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8" w:rsidRPr="00401EAD" w:rsidRDefault="006418A8" w:rsidP="00723CD8">
      <w:pPr>
        <w:pStyle w:val="inline-center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  <w:r w:rsidRPr="00401EAD">
        <w:rPr>
          <w:rStyle w:val="Pogrubienie"/>
          <w:rFonts w:ascii="Calibri" w:hAnsi="Calibri"/>
          <w:color w:val="000000"/>
          <w:sz w:val="22"/>
          <w:szCs w:val="22"/>
        </w:rPr>
        <w:t>Klauzula informacyjna dotycząca przetwarzania danych osobowych, dla których administratorem danych jest Prezydent Miasta Łodzi</w:t>
      </w:r>
    </w:p>
    <w:p w:rsidR="006418A8" w:rsidRPr="00401EAD" w:rsidRDefault="006418A8" w:rsidP="006418A8">
      <w:pPr>
        <w:pStyle w:val="inline-center"/>
        <w:spacing w:before="0" w:beforeAutospacing="0" w:after="0" w:afterAutospacing="0"/>
        <w:jc w:val="center"/>
        <w:rPr>
          <w:rStyle w:val="Pogrubienie"/>
          <w:rFonts w:ascii="Calibri" w:hAnsi="Calibri"/>
          <w:color w:val="000000"/>
          <w:sz w:val="22"/>
          <w:szCs w:val="22"/>
        </w:rPr>
      </w:pPr>
    </w:p>
    <w:p w:rsidR="006418A8" w:rsidRPr="005D1A5D" w:rsidRDefault="006418A8" w:rsidP="006418A8">
      <w:pPr>
        <w:pStyle w:val="inline-center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401EAD">
        <w:rPr>
          <w:rStyle w:val="Pogrubienie"/>
          <w:rFonts w:ascii="Calibri" w:hAnsi="Calibri"/>
          <w:color w:val="000000"/>
          <w:sz w:val="22"/>
          <w:szCs w:val="22"/>
        </w:rPr>
        <w:t>Szanowni Państwo,</w:t>
      </w:r>
    </w:p>
    <w:p w:rsidR="006418A8" w:rsidRPr="00401EAD" w:rsidRDefault="006418A8" w:rsidP="006418A8">
      <w:pPr>
        <w:pStyle w:val="Normalny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zgodnie z art. 13 ust. 1 i 2 ogólnego rozporządzenia o ochronie danych osobowych z dnia </w:t>
      </w:r>
      <w:r w:rsidRPr="00401EAD">
        <w:rPr>
          <w:rFonts w:ascii="Calibri" w:hAnsi="Calibri"/>
          <w:color w:val="000000"/>
          <w:sz w:val="22"/>
          <w:szCs w:val="22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Administratorem danych osobowych jest Prezydent Miasta Łodzi z siedzibą w Łodzi </w:t>
      </w:r>
      <w:r w:rsidRPr="00401EAD">
        <w:rPr>
          <w:rFonts w:ascii="Calibri" w:hAnsi="Calibri"/>
          <w:color w:val="000000"/>
          <w:sz w:val="22"/>
          <w:szCs w:val="22"/>
        </w:rPr>
        <w:br/>
        <w:t xml:space="preserve">przy ul. Piotrkowskiej 104, 90-926 Łódź, e-mail: </w:t>
      </w:r>
      <w:hyperlink r:id="rId5" w:tgtFrame="_blank" w:history="1">
        <w:r w:rsidRPr="00401EAD">
          <w:rPr>
            <w:rFonts w:ascii="Calibri" w:hAnsi="Calibri"/>
            <w:color w:val="000000"/>
            <w:sz w:val="22"/>
            <w:szCs w:val="22"/>
          </w:rPr>
          <w:t>lckm@uml.lodz.pl</w:t>
        </w:r>
      </w:hyperlink>
      <w:r w:rsidRPr="00401EAD">
        <w:rPr>
          <w:rFonts w:ascii="Calibri" w:hAnsi="Calibri"/>
          <w:color w:val="000000"/>
          <w:sz w:val="22"/>
          <w:szCs w:val="22"/>
        </w:rPr>
        <w:t>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Administrator wyznaczył inspektora oraz zastępcę inspektora ochrony danych, z którym może się Pani/Pan skontaktować poprzez e-mail </w:t>
      </w:r>
      <w:hyperlink r:id="rId6" w:history="1">
        <w:r w:rsidRPr="00401EAD">
          <w:rPr>
            <w:rFonts w:ascii="Calibri" w:hAnsi="Calibri"/>
            <w:color w:val="000000"/>
            <w:sz w:val="22"/>
            <w:szCs w:val="22"/>
          </w:rPr>
          <w:t>iod@uml.lodz.pl</w:t>
        </w:r>
      </w:hyperlink>
      <w:r w:rsidRPr="00401EAD">
        <w:rPr>
          <w:rFonts w:ascii="Calibri" w:hAnsi="Calibri"/>
          <w:color w:val="000000"/>
          <w:sz w:val="22"/>
          <w:szCs w:val="22"/>
        </w:rPr>
        <w:t xml:space="preserve">. Z inspektorem ochrony danych </w:t>
      </w:r>
      <w:r w:rsidRPr="00401EAD">
        <w:rPr>
          <w:rFonts w:ascii="Calibri" w:hAnsi="Calibri"/>
          <w:color w:val="000000"/>
          <w:sz w:val="22"/>
          <w:szCs w:val="22"/>
        </w:rPr>
        <w:br/>
        <w:t xml:space="preserve">i jego zastępcą można się kontaktować we wszystkich sprawach dotyczących przetwarzania danych osobowych przez Urząd Miasta Łodzi oraz korzystania z praw związanych </w:t>
      </w:r>
      <w:r w:rsidRPr="00401EAD">
        <w:rPr>
          <w:rFonts w:ascii="Calibri" w:hAnsi="Calibri"/>
          <w:color w:val="000000"/>
          <w:sz w:val="22"/>
          <w:szCs w:val="22"/>
        </w:rPr>
        <w:br/>
        <w:t>z przetwarzaniem danych.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Podanie danych osobowych jest warunkiem koniecznym do realizacji sprawy w Urzędzie Miasta Łodzi. </w:t>
      </w:r>
    </w:p>
    <w:p w:rsidR="006418A8" w:rsidRPr="00401EAD" w:rsidRDefault="006418A8" w:rsidP="006418A8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Ogólną podstawę do przetwarzania danych stanowi art. 6 ust. 1 lit. c ogólnego rozporządzenia.</w:t>
      </w:r>
    </w:p>
    <w:p w:rsidR="007F2D4E" w:rsidRDefault="006418A8" w:rsidP="007F2D4E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Szczegółowe cele przetwarzania danych zostały wskazane w następujących przepisach:</w:t>
      </w:r>
    </w:p>
    <w:p w:rsidR="00510EC2" w:rsidRPr="007F2D4E" w:rsidRDefault="00510EC2" w:rsidP="007F2D4E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F2D4E">
        <w:rPr>
          <w:color w:val="000000"/>
        </w:rPr>
        <w:t>ustawie z dnia 18 kwietnia 1985 r. o rybactwie śródlądowym</w:t>
      </w:r>
    </w:p>
    <w:p w:rsidR="006418A8" w:rsidRPr="007F2D4E" w:rsidRDefault="006418A8" w:rsidP="007F2D4E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F2D4E">
        <w:rPr>
          <w:color w:val="000000"/>
        </w:rPr>
        <w:t>ustawie z dnia 14 czerwca 1960 r. kodeks postępowania administracyjnego;</w:t>
      </w:r>
    </w:p>
    <w:p w:rsidR="006418A8" w:rsidRPr="007F2D4E" w:rsidRDefault="006418A8" w:rsidP="007F2D4E">
      <w:pPr>
        <w:pStyle w:val="Akapitzlist"/>
        <w:numPr>
          <w:ilvl w:val="0"/>
          <w:numId w:val="2"/>
        </w:numPr>
        <w:spacing w:after="120"/>
        <w:rPr>
          <w:color w:val="000000"/>
        </w:rPr>
      </w:pPr>
      <w:r w:rsidRPr="007F2D4E">
        <w:rPr>
          <w:color w:val="000000"/>
        </w:rPr>
        <w:t>ustawie z dnia 16 listopada 2006 r. o opłacie skarbowej.</w:t>
      </w:r>
    </w:p>
    <w:p w:rsidR="006418A8" w:rsidRPr="00401EAD" w:rsidRDefault="006418A8" w:rsidP="006418A8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401EAD">
        <w:rPr>
          <w:rFonts w:ascii="Calibri" w:hAnsi="Calibri"/>
          <w:sz w:val="22"/>
          <w:szCs w:val="22"/>
        </w:rPr>
        <w:t xml:space="preserve">Pani/Pana dane będą przetwarzane w celu </w:t>
      </w:r>
      <w:r w:rsidR="00A24EC0">
        <w:rPr>
          <w:rFonts w:ascii="Calibri" w:hAnsi="Calibri"/>
          <w:sz w:val="22"/>
          <w:szCs w:val="22"/>
        </w:rPr>
        <w:t xml:space="preserve">realizacji sprawy dotyczącej </w:t>
      </w:r>
      <w:r w:rsidR="00052BEF">
        <w:rPr>
          <w:rFonts w:ascii="Calibri" w:hAnsi="Calibri"/>
          <w:sz w:val="22"/>
          <w:szCs w:val="22"/>
        </w:rPr>
        <w:t>wydania karty wędkarskiej lub karty łowiectwa podwodnego, uprawniającej do amatorskiego połowu ryb</w:t>
      </w:r>
      <w:r w:rsidR="00EE05A2" w:rsidRPr="002C4FB8">
        <w:rPr>
          <w:rFonts w:ascii="Calibri" w:hAnsi="Calibri"/>
          <w:sz w:val="22"/>
          <w:szCs w:val="22"/>
        </w:rPr>
        <w:t xml:space="preserve">, </w:t>
      </w:r>
    </w:p>
    <w:p w:rsidR="006418A8" w:rsidRPr="00401EAD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color w:val="000000"/>
        </w:rPr>
      </w:pPr>
      <w:r w:rsidRPr="00401EAD">
        <w:rPr>
          <w:color w:val="000000"/>
        </w:rPr>
        <w:t xml:space="preserve">Dane osobowe mogą być udostępniane </w:t>
      </w:r>
      <w:r w:rsidR="00510EC2">
        <w:rPr>
          <w:color w:val="000000"/>
        </w:rPr>
        <w:t xml:space="preserve">innym podmiotom, uprawnionym do ich otrzymania na podstawie obowiązujących przepisów prawa tj. </w:t>
      </w:r>
      <w:r w:rsidR="007767BC">
        <w:rPr>
          <w:color w:val="000000"/>
        </w:rPr>
        <w:t xml:space="preserve"> </w:t>
      </w:r>
      <w:r w:rsidR="00510EC2">
        <w:rPr>
          <w:color w:val="000000"/>
        </w:rPr>
        <w:t xml:space="preserve"> </w:t>
      </w:r>
      <w:r w:rsidR="007767BC">
        <w:rPr>
          <w:color w:val="000000"/>
        </w:rPr>
        <w:t xml:space="preserve">uczestnikom postępowania administracyjnego, organom administracji publicznej, wymiaru sprawiedliwości, ścigania, kontrolnym </w:t>
      </w:r>
      <w:r w:rsidR="00510EC2">
        <w:rPr>
          <w:color w:val="000000"/>
        </w:rPr>
        <w:t xml:space="preserve">a ponadto </w:t>
      </w:r>
      <w:r w:rsidRPr="00401EAD">
        <w:rPr>
          <w:color w:val="000000"/>
        </w:rPr>
        <w:t xml:space="preserve">odbiorcom danych w rozumieniu przepisów o ochronie danych osobowych, tj. podmiotom świadczącym usługi pocztowe, </w:t>
      </w:r>
      <w:r w:rsidR="00510EC2">
        <w:rPr>
          <w:color w:val="000000"/>
        </w:rPr>
        <w:t>kurierskie ,</w:t>
      </w:r>
      <w:r w:rsidRPr="00401EAD">
        <w:rPr>
          <w:color w:val="000000"/>
        </w:rPr>
        <w:t>informatyczne.</w:t>
      </w:r>
    </w:p>
    <w:p w:rsidR="007767BC" w:rsidRPr="007767BC" w:rsidRDefault="006418A8" w:rsidP="007767BC">
      <w:pPr>
        <w:spacing w:before="120" w:after="24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Dane osobowe nie będą przekazywane do państw trzecich</w:t>
      </w:r>
      <w:r w:rsidR="003001A2">
        <w:rPr>
          <w:rFonts w:ascii="Calibri" w:hAnsi="Calibri"/>
          <w:color w:val="000000"/>
          <w:sz w:val="22"/>
          <w:szCs w:val="22"/>
        </w:rPr>
        <w:t xml:space="preserve">, </w:t>
      </w:r>
      <w:bookmarkStart w:id="0" w:name="_GoBack"/>
      <w:r w:rsidR="003001A2" w:rsidRPr="003001A2">
        <w:rPr>
          <w:rFonts w:asciiTheme="minorHAnsi" w:hAnsiTheme="minorHAnsi" w:cstheme="minorHAnsi"/>
          <w:color w:val="000000"/>
          <w:sz w:val="22"/>
          <w:szCs w:val="22"/>
        </w:rPr>
        <w:t>na podstawie szczególnych regulacji prawnych, w tym umów międzynarodowych.</w:t>
      </w:r>
      <w:bookmarkEnd w:id="0"/>
    </w:p>
    <w:p w:rsidR="006418A8" w:rsidRPr="00401EAD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95"/>
        <w:jc w:val="both"/>
        <w:rPr>
          <w:color w:val="000000"/>
        </w:rPr>
      </w:pPr>
      <w:r w:rsidRPr="00401EAD">
        <w:rPr>
          <w:color w:val="000000"/>
        </w:rPr>
        <w:t xml:space="preserve">Dane osobowe będą przetwarzane, w tym przechowywane przez okres 2 lat, licząc </w:t>
      </w:r>
      <w:r w:rsidRPr="00401EAD">
        <w:rPr>
          <w:color w:val="000000"/>
        </w:rPr>
        <w:br/>
        <w:t xml:space="preserve">od pierwszego stycznia roku następującego po roku, w którym sprawa została zakończona, a następnie, zgodnie z przepisami ustawy z dnia 14 lipca 1983 r. o narodowym zasobie archiwalnym i archiwach, przez okres 5 lat, zgodnie z kategorią archiwalną B5, a w przypadku zmiany kategorii archiwalnej dokumentacji przez okres zgodny ze zmienioną kategorią archiwalną dokumentacji. 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before="120"/>
        <w:ind w:hanging="578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W związku z przetwarzaniem danych osobowych posiada Pani/Pan prawo do: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dostępu do treści swoich danych, na podstawie art. 15 ogólnego rozporządzenia;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sprostowania danych, na podstawie art. 16 ogólnego rozporządzenia;</w:t>
      </w:r>
    </w:p>
    <w:p w:rsidR="006418A8" w:rsidRPr="00401EAD" w:rsidRDefault="006418A8" w:rsidP="006418A8">
      <w:pPr>
        <w:numPr>
          <w:ilvl w:val="1"/>
          <w:numId w:val="1"/>
        </w:numPr>
        <w:overflowPunct/>
        <w:autoSpaceDE/>
        <w:autoSpaceDN/>
        <w:adjustRightInd/>
        <w:spacing w:after="120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>ograniczenia przetwarzania, na podstawie art. 18 ogólnego rozporządzenia.</w:t>
      </w:r>
    </w:p>
    <w:p w:rsidR="006418A8" w:rsidRPr="00401EAD" w:rsidRDefault="006418A8" w:rsidP="006418A8">
      <w:pPr>
        <w:spacing w:after="12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Prawa te są wykonywane przez Panią/Pana również względem tych osób, w stosunku </w:t>
      </w:r>
      <w:r w:rsidRPr="00401EAD">
        <w:rPr>
          <w:rFonts w:ascii="Calibri" w:hAnsi="Calibri"/>
          <w:color w:val="000000"/>
          <w:sz w:val="22"/>
          <w:szCs w:val="22"/>
        </w:rPr>
        <w:br/>
        <w:t xml:space="preserve">do których sprawowana jest opieka.  </w:t>
      </w:r>
    </w:p>
    <w:p w:rsidR="006418A8" w:rsidRPr="00401EAD" w:rsidRDefault="006418A8" w:rsidP="006418A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284"/>
        <w:jc w:val="both"/>
        <w:rPr>
          <w:color w:val="000000"/>
        </w:rPr>
      </w:pPr>
      <w:r w:rsidRPr="00401EAD">
        <w:rPr>
          <w:color w:val="00000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  <w:tab w:val="num" w:pos="426"/>
        </w:tabs>
        <w:overflowPunct/>
        <w:autoSpaceDE/>
        <w:autoSpaceDN/>
        <w:adjustRightInd/>
        <w:spacing w:after="120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401EAD">
        <w:rPr>
          <w:rFonts w:ascii="Calibri" w:hAnsi="Calibri"/>
          <w:color w:val="000000"/>
          <w:sz w:val="22"/>
          <w:szCs w:val="22"/>
        </w:rPr>
        <w:t xml:space="preserve">Gdy podanie danych osobowych wynika z przepisów prawa, jest Pani/Pan zobowiązana(y) </w:t>
      </w:r>
      <w:r w:rsidRPr="00401EAD">
        <w:rPr>
          <w:rFonts w:ascii="Calibri" w:hAnsi="Calibri"/>
          <w:color w:val="000000"/>
          <w:sz w:val="22"/>
          <w:szCs w:val="22"/>
        </w:rPr>
        <w:br/>
        <w:t xml:space="preserve">do ich podania. Konsekwencją niepodania danych osobowych będzie </w:t>
      </w:r>
      <w:r w:rsidR="00401371">
        <w:rPr>
          <w:rFonts w:ascii="Calibri" w:hAnsi="Calibri"/>
          <w:color w:val="000000"/>
          <w:sz w:val="22"/>
          <w:szCs w:val="22"/>
        </w:rPr>
        <w:t>nierozpoznanie sprawy.</w:t>
      </w:r>
    </w:p>
    <w:p w:rsidR="006418A8" w:rsidRPr="00401EAD" w:rsidRDefault="006418A8" w:rsidP="006418A8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8B75F2">
        <w:rPr>
          <w:rFonts w:ascii="Calibri" w:hAnsi="Calibri"/>
          <w:color w:val="000000"/>
          <w:sz w:val="22"/>
          <w:szCs w:val="22"/>
        </w:rPr>
        <w:t>Dane nie będą przetwarzane w sposób zautomatyzowany, w tym również w formie profilowania.</w:t>
      </w:r>
    </w:p>
    <w:sectPr w:rsidR="006418A8" w:rsidRPr="00401EAD" w:rsidSect="0040137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9D6F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D6F75" w16cid:durableId="2521037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429EB"/>
    <w:multiLevelType w:val="hybridMultilevel"/>
    <w:tmpl w:val="A67686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Wójcik">
    <w15:presenceInfo w15:providerId="AD" w15:userId="S-1-5-21-1898423533-3145751858-3460245162-29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8A8"/>
    <w:rsid w:val="00052BEF"/>
    <w:rsid w:val="000928B4"/>
    <w:rsid w:val="002B00A8"/>
    <w:rsid w:val="002C4FB8"/>
    <w:rsid w:val="003001A2"/>
    <w:rsid w:val="003B40AA"/>
    <w:rsid w:val="003F448D"/>
    <w:rsid w:val="00401371"/>
    <w:rsid w:val="00510EC2"/>
    <w:rsid w:val="005D1A5D"/>
    <w:rsid w:val="006418A8"/>
    <w:rsid w:val="00723CD8"/>
    <w:rsid w:val="007767BC"/>
    <w:rsid w:val="00794546"/>
    <w:rsid w:val="007F2D4E"/>
    <w:rsid w:val="008B75F2"/>
    <w:rsid w:val="009157CD"/>
    <w:rsid w:val="009E087F"/>
    <w:rsid w:val="00A24EC0"/>
    <w:rsid w:val="00C673A2"/>
    <w:rsid w:val="00DB23DD"/>
    <w:rsid w:val="00E3067E"/>
    <w:rsid w:val="00EA456E"/>
    <w:rsid w:val="00E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8A8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6418A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418A8"/>
    <w:rPr>
      <w:b/>
      <w:bCs/>
    </w:rPr>
  </w:style>
  <w:style w:type="paragraph" w:customStyle="1" w:styleId="inline-center">
    <w:name w:val="inline-center"/>
    <w:basedOn w:val="Normalny"/>
    <w:rsid w:val="006418A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E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E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microsoft.com/office/2011/relationships/people" Target="people.xml"/><Relationship Id="rId5" Type="http://schemas.openxmlformats.org/officeDocument/2006/relationships/hyperlink" Target="mailto:lckm@uml.lodz.pl" TargetMode="External"/><Relationship Id="rId15" Type="http://schemas.openxmlformats.org/officeDocument/2006/relationships/customXml" Target="../customXml/item3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4PZ56VEU7HCD-752718422-2874</_dlc_DocId>
    <_dlc_DocIdUrl xmlns="e24543c6-e613-4c0b-8543-ba9627a55707">
      <Url>http://ckmshp01:11223/_layouts/15/DocIdRedir.aspx?ID=4PZ56VEU7HCD-752718422-2874</Url>
      <Description>4PZ56VEU7HCD-752718422-2874</Description>
    </_dlc_DocIdUrl>
  </documentManagement>
</p:properties>
</file>

<file path=customXml/itemProps1.xml><?xml version="1.0" encoding="utf-8"?>
<ds:datastoreItem xmlns:ds="http://schemas.openxmlformats.org/officeDocument/2006/customXml" ds:itemID="{019D50BA-C638-4554-8611-9B030CDF17E7}"/>
</file>

<file path=customXml/itemProps2.xml><?xml version="1.0" encoding="utf-8"?>
<ds:datastoreItem xmlns:ds="http://schemas.openxmlformats.org/officeDocument/2006/customXml" ds:itemID="{F3670BD8-8E6D-4D39-BB0F-8CA49B58AFF0}"/>
</file>

<file path=customXml/itemProps3.xml><?xml version="1.0" encoding="utf-8"?>
<ds:datastoreItem xmlns:ds="http://schemas.openxmlformats.org/officeDocument/2006/customXml" ds:itemID="{5CAE8331-9C9B-45C3-9046-2698E1C0474D}"/>
</file>

<file path=customXml/itemProps4.xml><?xml version="1.0" encoding="utf-8"?>
<ds:datastoreItem xmlns:ds="http://schemas.openxmlformats.org/officeDocument/2006/customXml" ds:itemID="{8BAD229D-2749-4655-B0FD-8737919BC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creator>jdubowska</dc:creator>
  <cp:lastModifiedBy>katstepien</cp:lastModifiedBy>
  <cp:revision>10</cp:revision>
  <dcterms:created xsi:type="dcterms:W3CDTF">2021-02-23T10:16:00Z</dcterms:created>
  <dcterms:modified xsi:type="dcterms:W3CDTF">2021-11-02T14:29:00Z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8b8189e0-e4d6-4ff7-9f88-8e1ab2c3b7b9</vt:lpwstr>
  </property>
</Properties>
</file>